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before="275.245361328125" w:line="240" w:lineRule="auto"/>
        <w:ind w:left="3.800048828125" w:firstLine="0"/>
        <w:rPr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VUE ENTREPRISE #Fonctionnalité 3 : Rechercher des talents </w:t>
      </w:r>
      <w:r w:rsidDel="00000000" w:rsidR="00000000" w:rsidRPr="00000000">
        <w:rPr>
          <w:sz w:val="20"/>
          <w:szCs w:val="20"/>
          <w:rtl w:val="0"/>
        </w:rPr>
        <w:t xml:space="preserve">🔍</w:t>
      </w:r>
    </w:p>
    <w:p w:rsidR="00000000" w:rsidDel="00000000" w:rsidP="00000000" w:rsidRDefault="00000000" w:rsidRPr="00000000" w14:paraId="00000002">
      <w:pPr>
        <w:widowControl w:val="0"/>
        <w:spacing w:before="275.245361328125" w:line="240" w:lineRule="auto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Cette fonctionnalité est l’une des plus essentielles, elle aura pour but d’offrir aux entreprises une recherche </w:t>
      </w:r>
      <w:r w:rsidDel="00000000" w:rsidR="00000000" w:rsidRPr="00000000">
        <w:rPr>
          <w:b w:val="1"/>
          <w:sz w:val="20"/>
          <w:szCs w:val="20"/>
          <w:rtl w:val="0"/>
        </w:rPr>
        <w:t xml:space="preserve">rapide, pertinente, agréable et valorisante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ff"/>
          <w:sz w:val="22"/>
          <w:szCs w:val="22"/>
        </w:rPr>
      </w:pPr>
      <w:bookmarkStart w:colFirst="0" w:colLast="0" w:name="_nybiojjbnxbq" w:id="0"/>
      <w:bookmarkEnd w:id="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🧭 </w:t>
      </w:r>
      <w:r w:rsidDel="00000000" w:rsidR="00000000" w:rsidRPr="00000000">
        <w:rPr>
          <w:b w:val="1"/>
          <w:color w:val="0000ff"/>
          <w:sz w:val="22"/>
          <w:szCs w:val="22"/>
          <w:rtl w:val="0"/>
        </w:rPr>
        <w:t xml:space="preserve">Étape 1 : Interface de recherche intelligente</w:t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widowControl w:val="0"/>
        <w:spacing w:after="40" w:before="240" w:line="240" w:lineRule="auto"/>
        <w:rPr>
          <w:sz w:val="20"/>
          <w:szCs w:val="20"/>
        </w:rPr>
      </w:pPr>
      <w:bookmarkStart w:colFirst="0" w:colLast="0" w:name="_1qfuledkljm3" w:id="1"/>
      <w:bookmarkEnd w:id="1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2"/>
          <w:szCs w:val="22"/>
          <w:rtl w:val="0"/>
        </w:rPr>
        <w:t xml:space="preserve">✅ Barre de recherche dynamique avec filtres intelligents</w:t>
      </w:r>
      <w:r w:rsidDel="00000000" w:rsidR="00000000" w:rsidRPr="00000000">
        <w:rPr>
          <w:rtl w:val="0"/>
        </w:rPr>
      </w:r>
    </w:p>
    <w:tbl>
      <w:tblPr>
        <w:tblStyle w:val="Table1"/>
        <w:tblW w:w="89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30"/>
        <w:gridCol w:w="6035"/>
        <w:tblGridChange w:id="0">
          <w:tblGrid>
            <w:gridCol w:w="2930"/>
            <w:gridCol w:w="6035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before="275.245361328125" w:line="240" w:lineRule="auto"/>
              <w:jc w:val="left"/>
              <w:rPr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Filtre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before="275.245361328125" w:line="240" w:lineRule="auto"/>
              <w:jc w:val="left"/>
              <w:rPr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UX Améliorée</w:t>
            </w:r>
          </w:p>
        </w:tc>
      </w:tr>
      <w:tr>
        <w:trPr>
          <w:cantSplit w:val="0"/>
          <w:trHeight w:val="500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Pôle d'activité</w:t>
              <w:br w:type="textWrapping"/>
            </w:r>
            <w:hyperlink r:id="rId6">
              <w:r w:rsidDel="00000000" w:rsidR="00000000" w:rsidRPr="00000000">
                <w:rPr>
                  <w:b w:val="1"/>
                  <w:color w:val="0000ee"/>
                  <w:sz w:val="20"/>
                  <w:szCs w:val="20"/>
                  <w:u w:val="single"/>
                  <w:rtl w:val="0"/>
                </w:rPr>
                <w:t xml:space="preserve">PÔLES D’ACTIVITÉS ET FAMILLES MÉTIER 👩🏽‍💻👨🏾‍💻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Navigation en onglets visuels avec icônes animées (5 pôles)</w:t>
            </w:r>
          </w:p>
        </w:tc>
      </w:tr>
      <w:tr>
        <w:trPr>
          <w:cantSplit w:val="0"/>
          <w:trHeight w:val="500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Famille de métier</w:t>
              <w:br w:type="textWrapping"/>
            </w:r>
            <w:hyperlink r:id="rId7">
              <w:r w:rsidDel="00000000" w:rsidR="00000000" w:rsidRPr="00000000">
                <w:rPr>
                  <w:b w:val="1"/>
                  <w:color w:val="0000ee"/>
                  <w:sz w:val="20"/>
                  <w:szCs w:val="20"/>
                  <w:u w:val="single"/>
                  <w:rtl w:val="0"/>
                </w:rPr>
                <w:t xml:space="preserve">PÔLES D’ACTIVITÉS ET FAMILLES MÉTIER 👩🏽‍💻👨🏾‍💻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Affichage en cartes cliquables filtrables par pôle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Années d'expérience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Boutons visuels  (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188038"/>
                <w:sz w:val="20"/>
                <w:szCs w:val="20"/>
                <w:rtl w:val="0"/>
              </w:rPr>
              <w:t xml:space="preserve">☑ 3–5 ans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Niveau de diplôme (bonus)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Barre ou menu déroulant gradué BAC → BAC+8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Bouton de recherche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Doré, bien visible : "Afficher les talents 🔍"</w:t>
            </w:r>
          </w:p>
          <w:p w:rsidR="00000000" w:rsidDel="00000000" w:rsidP="00000000" w:rsidRDefault="00000000" w:rsidRPr="00000000" w14:paraId="0000001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ff"/>
          <w:sz w:val="22"/>
          <w:szCs w:val="22"/>
        </w:rPr>
      </w:pPr>
      <w:bookmarkStart w:colFirst="0" w:colLast="0" w:name="_61sr8zkqlvll" w:id="2"/>
      <w:bookmarkEnd w:id="2"/>
      <w:r w:rsidDel="00000000" w:rsidR="00000000" w:rsidRPr="00000000">
        <w:rPr>
          <w:b w:val="1"/>
          <w:color w:val="0000ff"/>
          <w:sz w:val="22"/>
          <w:szCs w:val="22"/>
          <w:rtl w:val="0"/>
        </w:rPr>
        <w:t xml:space="preserve">👤 Étape 2 : Résultat de recherche sous forme de cartes “Talents” anonymisées</w:t>
      </w:r>
    </w:p>
    <w:p w:rsidR="00000000" w:rsidDel="00000000" w:rsidP="00000000" w:rsidRDefault="00000000" w:rsidRPr="00000000" w14:paraId="00000013">
      <w:pPr>
        <w:pStyle w:val="Heading4"/>
        <w:keepNext w:val="0"/>
        <w:keepLines w:val="0"/>
        <w:widowControl w:val="0"/>
        <w:spacing w:after="40" w:before="240" w:line="240" w:lineRule="auto"/>
        <w:rPr>
          <w:sz w:val="20"/>
          <w:szCs w:val="20"/>
        </w:rPr>
      </w:pPr>
      <w:bookmarkStart w:colFirst="0" w:colLast="0" w:name="_anx8cbimip16" w:id="3"/>
      <w:bookmarkEnd w:id="3"/>
      <w:r w:rsidDel="00000000" w:rsidR="00000000" w:rsidRPr="00000000">
        <w:rPr>
          <w:color w:val="000000"/>
          <w:sz w:val="22"/>
          <w:szCs w:val="22"/>
          <w:rtl w:val="0"/>
        </w:rPr>
        <w:t xml:space="preserve">🧩 Chaque carte talent contient :</w:t>
      </w: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70.1903686073124"/>
        <w:gridCol w:w="6555.321442416311"/>
        <w:tblGridChange w:id="0">
          <w:tblGrid>
            <w:gridCol w:w="2470.1903686073124"/>
            <w:gridCol w:w="6555.321442416311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before="275.245361328125" w:line="240" w:lineRule="auto"/>
              <w:jc w:val="left"/>
              <w:rPr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Élément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before="275.245361328125" w:line="240" w:lineRule="auto"/>
              <w:jc w:val="left"/>
              <w:rPr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Présentation UX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Avatar générique ou stylisé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Illustration neutre (homme/femme/personnalisé par famille métier éventuellement)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Référence unique du CV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Exemple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0"/>
                <w:szCs w:val="20"/>
                <w:rtl w:val="0"/>
              </w:rPr>
              <w:t xml:space="preserve">CV-YB0234KT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– avec icône de copie 📋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Famille métier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Exemple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0"/>
                <w:szCs w:val="20"/>
                <w:rtl w:val="0"/>
              </w:rPr>
              <w:t xml:space="preserve">Ressources Humaines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+ icône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Niveau diplôme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Badge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0"/>
                <w:szCs w:val="20"/>
                <w:rtl w:val="0"/>
              </w:rPr>
              <w:t xml:space="preserve">BAC+3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Expérience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Affichage visuel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0"/>
                <w:szCs w:val="20"/>
                <w:rtl w:val="0"/>
              </w:rPr>
              <w:t xml:space="preserve">3–5 ans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Bouton d'action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🔗 “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Lier à une offre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” (ouvre un mini pop-up pour faire la liaison)</w:t>
            </w:r>
          </w:p>
        </w:tc>
      </w:tr>
    </w:tbl>
    <w:p w:rsidR="00000000" w:rsidDel="00000000" w:rsidP="00000000" w:rsidRDefault="00000000" w:rsidRPr="00000000" w14:paraId="00000022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275.245361328125" w:line="240" w:lineRule="auto"/>
        <w:ind w:left="3.800048828125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822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2"/>
          <w:szCs w:val="22"/>
        </w:rPr>
      </w:pPr>
      <w:bookmarkStart w:colFirst="0" w:colLast="0" w:name="_wgxr738xeb0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2"/>
          <w:szCs w:val="22"/>
        </w:rPr>
      </w:pPr>
      <w:bookmarkStart w:colFirst="0" w:colLast="0" w:name="_yirbg8ofytkz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2"/>
          <w:szCs w:val="22"/>
        </w:rPr>
      </w:pPr>
      <w:bookmarkStart w:colFirst="0" w:colLast="0" w:name="_4ej9wq1alo1d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🔄 Étape 3 : Liaison Talent ↔ Offre d’emploi</w:t>
      </w:r>
    </w:p>
    <w:p w:rsidR="00000000" w:rsidDel="00000000" w:rsidP="00000000" w:rsidRDefault="00000000" w:rsidRPr="00000000" w14:paraId="00000027">
      <w:pPr>
        <w:pStyle w:val="Heading4"/>
        <w:keepNext w:val="0"/>
        <w:keepLines w:val="0"/>
        <w:widowControl w:val="0"/>
        <w:spacing w:after="40" w:before="240" w:line="240" w:lineRule="auto"/>
        <w:rPr>
          <w:color w:val="000000"/>
          <w:sz w:val="22"/>
          <w:szCs w:val="22"/>
        </w:rPr>
      </w:pPr>
      <w:bookmarkStart w:colFirst="0" w:colLast="0" w:name="_nv2xnpsgf15" w:id="7"/>
      <w:bookmarkEnd w:id="7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2"/>
          <w:szCs w:val="22"/>
          <w:rtl w:val="0"/>
        </w:rPr>
        <w:t xml:space="preserve">✅ Interface mini-formulaire élégante</w:t>
      </w:r>
    </w:p>
    <w:p w:rsidR="00000000" w:rsidDel="00000000" w:rsidP="00000000" w:rsidRDefault="00000000" w:rsidRPr="00000000" w14:paraId="00000028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30.5545157834626"/>
        <w:gridCol w:w="5594.95729524016"/>
        <w:tblGridChange w:id="0">
          <w:tblGrid>
            <w:gridCol w:w="3430.5545157834626"/>
            <w:gridCol w:w="5594.95729524016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before="275.245361328125" w:line="240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Champ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before="275.245361328125" w:line="240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UI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Référence CV (pré-remplie si clic sur carte)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Bloc texte + icône copier/coller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Référence Offre d'emploi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Sélecteur ou champ texte + autocomplétion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Bouton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Lier maintenant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Doré, avec confirmation animée (check ✅ ou mini pop-up)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Message de succès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“🎯 Le talent CV-YB0234KT est maintenant rattaché à l’offre YB0856CK”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6"/>
          <w:szCs w:val="26"/>
        </w:rPr>
      </w:pPr>
      <w:bookmarkStart w:colFirst="0" w:colLast="0" w:name="_8wm8rccdjmxz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Résumé de l’expérience fluide</w:t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1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Navigation visuelle par pôle et métier</w:t>
      </w:r>
      <w:r w:rsidDel="00000000" w:rsidR="00000000" w:rsidRPr="00000000">
        <w:rPr>
          <w:sz w:val="20"/>
          <w:szCs w:val="20"/>
          <w:rtl w:val="0"/>
        </w:rPr>
        <w:t xml:space="preserve"> 🧭</w:t>
        <w:br w:type="textWrapping"/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Filtres rapides et intuitifs</w:t>
      </w:r>
      <w:r w:rsidDel="00000000" w:rsidR="00000000" w:rsidRPr="00000000">
        <w:rPr>
          <w:sz w:val="20"/>
          <w:szCs w:val="20"/>
          <w:rtl w:val="0"/>
        </w:rPr>
        <w:t xml:space="preserve"> 🎯</w:t>
        <w:br w:type="textWrapping"/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Résultats sous forme de cartes élégantes, anonymes et interactives</w:t>
      </w:r>
      <w:r w:rsidDel="00000000" w:rsidR="00000000" w:rsidRPr="00000000">
        <w:rPr>
          <w:sz w:val="20"/>
          <w:szCs w:val="20"/>
          <w:rtl w:val="0"/>
        </w:rPr>
        <w:t xml:space="preserve"> 👤</w:t>
        <w:br w:type="textWrapping"/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Action directe (</w:t>
      </w:r>
      <w:r w:rsidDel="00000000" w:rsidR="00000000" w:rsidRPr="00000000">
        <w:rPr>
          <w:b w:val="1"/>
          <w:sz w:val="20"/>
          <w:szCs w:val="20"/>
          <w:rtl w:val="0"/>
        </w:rPr>
        <w:t xml:space="preserve">lier</w:t>
      </w:r>
      <w:r w:rsidDel="00000000" w:rsidR="00000000" w:rsidRPr="00000000">
        <w:rPr>
          <w:b w:val="1"/>
          <w:sz w:val="20"/>
          <w:szCs w:val="20"/>
          <w:rtl w:val="0"/>
        </w:rPr>
        <w:t xml:space="preserve"> à une offre)</w:t>
      </w:r>
      <w:r w:rsidDel="00000000" w:rsidR="00000000" w:rsidRPr="00000000">
        <w:rPr>
          <w:sz w:val="20"/>
          <w:szCs w:val="20"/>
          <w:rtl w:val="0"/>
        </w:rPr>
        <w:t xml:space="preserve"> sans quitter la page 🔗</w:t>
      </w:r>
    </w:p>
    <w:p w:rsidR="00000000" w:rsidDel="00000000" w:rsidP="00000000" w:rsidRDefault="00000000" w:rsidRPr="00000000" w14:paraId="0000003A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814638" cy="421854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4218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767013" cy="27670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73406" cy="376713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3406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0wrPBkKpT6lJpUvnXPDdU3AMIpCjA56xTa9lIex8PA0/edit?usp=sharing" TargetMode="External"/><Relationship Id="rId7" Type="http://schemas.openxmlformats.org/officeDocument/2006/relationships/hyperlink" Target="https://docs.google.com/document/d/10wrPBkKpT6lJpUvnXPDdU3AMIpCjA56xTa9lIex8PA0/edit?usp=sharing" TargetMode="External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